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7E1CAD" w:rsidRDefault="00615807" w:rsidP="00615807">
      <w:pPr>
        <w:jc w:val="center"/>
        <w:rPr>
          <w:rFonts w:ascii="Arial" w:hAnsi="Arial" w:cs="Arial"/>
          <w:b/>
        </w:rPr>
      </w:pPr>
      <w:r w:rsidRPr="007E1CAD">
        <w:rPr>
          <w:rFonts w:ascii="Arial" w:hAnsi="Arial" w:cs="Arial"/>
          <w:noProof/>
        </w:rPr>
        <w:drawing>
          <wp:inline distT="0" distB="0" distL="0" distR="0" wp14:anchorId="4D8AD119" wp14:editId="61848B0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7E1CAD" w:rsidRDefault="00FB7C83" w:rsidP="00615807">
      <w:pPr>
        <w:jc w:val="center"/>
        <w:rPr>
          <w:rFonts w:ascii="Arial" w:hAnsi="Arial" w:cs="Arial"/>
          <w:b/>
        </w:rPr>
      </w:pPr>
      <w:r w:rsidRPr="007E1CAD">
        <w:rPr>
          <w:rFonts w:ascii="Arial" w:hAnsi="Arial" w:cs="Arial"/>
          <w:b/>
        </w:rPr>
        <w:t>Р</w:t>
      </w:r>
      <w:r w:rsidR="006170DA" w:rsidRPr="007E1CAD">
        <w:rPr>
          <w:rFonts w:ascii="Arial" w:hAnsi="Arial" w:cs="Arial"/>
          <w:b/>
        </w:rPr>
        <w:t>ОССИЙСКАЯ ФЕДЕРАЦИЯ</w:t>
      </w:r>
    </w:p>
    <w:p w:rsidR="0093759C" w:rsidRPr="007E1CAD" w:rsidRDefault="00615807" w:rsidP="00615807">
      <w:pPr>
        <w:jc w:val="center"/>
        <w:rPr>
          <w:rFonts w:ascii="Arial" w:hAnsi="Arial" w:cs="Arial"/>
          <w:b/>
        </w:rPr>
      </w:pPr>
      <w:r w:rsidRPr="007E1CAD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7E1CAD" w:rsidRDefault="00615807" w:rsidP="00615807">
      <w:pPr>
        <w:jc w:val="center"/>
        <w:rPr>
          <w:rFonts w:ascii="Arial" w:hAnsi="Arial" w:cs="Arial"/>
          <w:b/>
        </w:rPr>
      </w:pPr>
      <w:r w:rsidRPr="007E1CAD">
        <w:rPr>
          <w:rFonts w:ascii="Arial" w:hAnsi="Arial" w:cs="Arial"/>
          <w:b/>
        </w:rPr>
        <w:t>ЕНИСЕЙСКОГО РАЙОНА КРАСНОЯРСКОГО КРАЯ</w:t>
      </w:r>
    </w:p>
    <w:p w:rsidR="00615807" w:rsidRPr="007E1CAD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7E1CAD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7E1CAD">
        <w:rPr>
          <w:rFonts w:ascii="Arial" w:hAnsi="Arial" w:cs="Arial"/>
          <w:b/>
        </w:rPr>
        <w:t>ПОСТАНОВЛЕНИЕ</w:t>
      </w:r>
    </w:p>
    <w:p w:rsidR="009E7953" w:rsidRPr="007E1CAD" w:rsidRDefault="009E7953" w:rsidP="00615807">
      <w:pPr>
        <w:jc w:val="center"/>
        <w:rPr>
          <w:rFonts w:ascii="Arial" w:hAnsi="Arial" w:cs="Arial"/>
        </w:rPr>
      </w:pPr>
    </w:p>
    <w:p w:rsidR="00615807" w:rsidRPr="007E1CAD" w:rsidRDefault="00615807" w:rsidP="00615807">
      <w:pPr>
        <w:jc w:val="center"/>
        <w:rPr>
          <w:rFonts w:ascii="Arial" w:hAnsi="Arial" w:cs="Arial"/>
        </w:rPr>
      </w:pPr>
      <w:r w:rsidRPr="007E1CAD">
        <w:rPr>
          <w:rFonts w:ascii="Arial" w:hAnsi="Arial" w:cs="Arial"/>
        </w:rPr>
        <w:t>с. Абалаково</w:t>
      </w:r>
    </w:p>
    <w:p w:rsidR="00615807" w:rsidRPr="007E1CAD" w:rsidRDefault="007E1CAD" w:rsidP="00615807">
      <w:pPr>
        <w:rPr>
          <w:rFonts w:ascii="Arial" w:hAnsi="Arial" w:cs="Arial"/>
          <w:b/>
        </w:rPr>
      </w:pPr>
      <w:r w:rsidRPr="007E1CAD">
        <w:rPr>
          <w:rFonts w:ascii="Arial" w:hAnsi="Arial" w:cs="Arial"/>
          <w:b/>
        </w:rPr>
        <w:t>08.06</w:t>
      </w:r>
      <w:r w:rsidR="00066782" w:rsidRPr="007E1CAD">
        <w:rPr>
          <w:rFonts w:ascii="Arial" w:hAnsi="Arial" w:cs="Arial"/>
          <w:b/>
        </w:rPr>
        <w:t>.2023</w:t>
      </w:r>
      <w:r w:rsidR="00615807" w:rsidRPr="007E1CAD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7E1CAD">
        <w:rPr>
          <w:rFonts w:ascii="Arial" w:hAnsi="Arial" w:cs="Arial"/>
          <w:b/>
        </w:rPr>
        <w:t xml:space="preserve">          </w:t>
      </w:r>
      <w:r w:rsidR="00615807" w:rsidRPr="007E1CAD">
        <w:rPr>
          <w:rFonts w:ascii="Arial" w:hAnsi="Arial" w:cs="Arial"/>
          <w:b/>
        </w:rPr>
        <w:t>№</w:t>
      </w:r>
      <w:r w:rsidR="00A57919" w:rsidRPr="007E1CAD">
        <w:rPr>
          <w:rFonts w:ascii="Arial" w:hAnsi="Arial" w:cs="Arial"/>
          <w:b/>
        </w:rPr>
        <w:t xml:space="preserve"> </w:t>
      </w:r>
      <w:r w:rsidRPr="007E1CAD">
        <w:rPr>
          <w:rFonts w:ascii="Arial" w:hAnsi="Arial" w:cs="Arial"/>
          <w:b/>
        </w:rPr>
        <w:t>37</w:t>
      </w:r>
      <w:r w:rsidR="00BF67BE" w:rsidRPr="007E1CAD">
        <w:rPr>
          <w:rFonts w:ascii="Arial" w:hAnsi="Arial" w:cs="Arial"/>
          <w:b/>
        </w:rPr>
        <w:t>-п</w:t>
      </w:r>
    </w:p>
    <w:p w:rsidR="00B9233B" w:rsidRPr="007E1CAD" w:rsidRDefault="00B9233B" w:rsidP="00615807">
      <w:pPr>
        <w:rPr>
          <w:rStyle w:val="a3"/>
          <w:rFonts w:ascii="Arial" w:hAnsi="Arial" w:cs="Arial"/>
        </w:rPr>
      </w:pPr>
    </w:p>
    <w:p w:rsidR="00615807" w:rsidRPr="007E1CAD" w:rsidRDefault="006170DA" w:rsidP="007E1CAD">
      <w:pPr>
        <w:jc w:val="both"/>
        <w:rPr>
          <w:rFonts w:ascii="Arial" w:hAnsi="Arial" w:cs="Arial"/>
          <w:b/>
          <w:bCs/>
        </w:rPr>
      </w:pPr>
      <w:r w:rsidRPr="007E1CAD">
        <w:rPr>
          <w:rFonts w:ascii="Arial" w:hAnsi="Arial" w:cs="Arial"/>
          <w:b/>
          <w:bCs/>
        </w:rPr>
        <w:t xml:space="preserve">            </w:t>
      </w:r>
      <w:r w:rsidR="007E1CAD" w:rsidRPr="007E1CAD">
        <w:rPr>
          <w:rFonts w:ascii="Arial" w:hAnsi="Arial" w:cs="Arial"/>
          <w:b/>
          <w:bCs/>
        </w:rPr>
        <w:t>О мерах поддер</w:t>
      </w:r>
      <w:r w:rsidR="007E1CAD" w:rsidRPr="007E1CAD">
        <w:rPr>
          <w:rFonts w:ascii="Arial" w:hAnsi="Arial" w:cs="Arial"/>
          <w:b/>
          <w:bCs/>
        </w:rPr>
        <w:t xml:space="preserve">жки арендаторов муниципального </w:t>
      </w:r>
      <w:r w:rsidR="007E1CAD" w:rsidRPr="007E1CAD">
        <w:rPr>
          <w:rFonts w:ascii="Arial" w:hAnsi="Arial" w:cs="Arial"/>
          <w:b/>
          <w:bCs/>
        </w:rPr>
        <w:t>имущества в связи с частичной мобилизацией</w:t>
      </w:r>
      <w:r w:rsidR="00F32900" w:rsidRPr="007E1CAD">
        <w:rPr>
          <w:rFonts w:ascii="Arial" w:hAnsi="Arial" w:cs="Arial"/>
          <w:b/>
          <w:bCs/>
        </w:rPr>
        <w:t xml:space="preserve"> </w:t>
      </w:r>
    </w:p>
    <w:p w:rsidR="008175F8" w:rsidRPr="007E1CAD" w:rsidRDefault="008175F8" w:rsidP="00615807">
      <w:pPr>
        <w:rPr>
          <w:rFonts w:ascii="Arial" w:hAnsi="Arial" w:cs="Arial"/>
        </w:rPr>
      </w:pPr>
    </w:p>
    <w:p w:rsidR="003614B5" w:rsidRPr="007E1CAD" w:rsidRDefault="007E1CAD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E1CAD">
        <w:rPr>
          <w:rFonts w:ascii="Arial" w:hAnsi="Arial" w:cs="Arial"/>
          <w:color w:val="000000"/>
          <w:shd w:val="clear" w:color="auto" w:fill="FFFFFF"/>
        </w:rPr>
        <w:t xml:space="preserve">В соответствии с распоряжением Правительства Российской Федерации от 15 октября 2022 года № 3046-р, </w:t>
      </w:r>
      <w:r w:rsidR="00BD4BE1" w:rsidRPr="007E1CAD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E1CAD">
        <w:rPr>
          <w:rFonts w:ascii="Arial" w:hAnsi="Arial" w:cs="Arial"/>
          <w:color w:val="000000"/>
          <w:shd w:val="clear" w:color="auto" w:fill="FFFFFF"/>
        </w:rPr>
        <w:t>Енисейского района Красноярского края</w:t>
      </w:r>
      <w:r w:rsidR="00BD4BE1" w:rsidRPr="007E1CAD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7E1C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7E1CAD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E1CAD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7E1CAD">
        <w:rPr>
          <w:rFonts w:ascii="Arial" w:eastAsia="Calibri" w:hAnsi="Arial" w:cs="Arial"/>
          <w:lang w:eastAsia="en-US"/>
        </w:rPr>
        <w:t xml:space="preserve">Предоставить арендаторам </w:t>
      </w:r>
      <w:r w:rsidRPr="007E1CAD">
        <w:rPr>
          <w:rFonts w:ascii="Arial" w:hAnsi="Arial" w:cs="Arial"/>
        </w:rPr>
        <w:t xml:space="preserve">– физическим </w:t>
      </w:r>
      <w:r w:rsidRPr="007E1CAD">
        <w:rPr>
          <w:rFonts w:ascii="Arial" w:eastAsia="Calibri" w:hAnsi="Arial" w:cs="Arial"/>
          <w:lang w:eastAsia="en-US"/>
        </w:rPr>
        <w:t xml:space="preserve">лицам, в том числе индивидуальным предпринимателям, юридическим лицам, в которых одно и то же физическое лицо, являющееся единственным учредителем </w:t>
      </w:r>
      <w:bookmarkStart w:id="0" w:name="_GoBack"/>
      <w:bookmarkEnd w:id="0"/>
      <w:r w:rsidRPr="007E1CAD">
        <w:rPr>
          <w:rFonts w:ascii="Arial" w:eastAsia="Calibri" w:hAnsi="Arial" w:cs="Arial"/>
          <w:lang w:eastAsia="en-US"/>
        </w:rPr>
        <w:t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7E1CAD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7E1CAD">
        <w:rPr>
          <w:rFonts w:ascii="Arial" w:eastAsia="Calibri" w:hAnsi="Arial" w:cs="Arial"/>
          <w:lang w:eastAsia="en-US"/>
        </w:rPr>
        <w:t xml:space="preserve">Федерации в соответствии с </w:t>
      </w:r>
      <w:hyperlink r:id="rId10">
        <w:r w:rsidRPr="007E1CAD">
          <w:rPr>
            <w:rFonts w:ascii="Arial" w:eastAsia="Calibri" w:hAnsi="Arial" w:cs="Arial"/>
            <w:lang w:eastAsia="en-US"/>
          </w:rPr>
          <w:t>Указом</w:t>
        </w:r>
      </w:hyperlink>
      <w:r w:rsidRPr="007E1CAD">
        <w:rPr>
          <w:rFonts w:ascii="Arial" w:eastAsia="Calibri" w:hAnsi="Arial" w:cs="Arial"/>
          <w:lang w:eastAsia="en-US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>
        <w:r w:rsidRPr="007E1CAD">
          <w:rPr>
            <w:rFonts w:ascii="Arial" w:eastAsia="Calibri" w:hAnsi="Arial" w:cs="Arial"/>
            <w:lang w:eastAsia="en-US"/>
          </w:rPr>
          <w:t>пунктом 7 статьи 38</w:t>
        </w:r>
      </w:hyperlink>
      <w:r w:rsidRPr="007E1CAD">
        <w:rPr>
          <w:rFonts w:ascii="Arial" w:eastAsia="Calibri" w:hAnsi="Arial" w:cs="Arial"/>
          <w:lang w:eastAsia="en-US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7E1CAD">
        <w:rPr>
          <w:rFonts w:ascii="Arial" w:eastAsia="Calibri" w:hAnsi="Arial" w:cs="Arial"/>
          <w:lang w:eastAsia="en-US"/>
        </w:rPr>
        <w:t xml:space="preserve"> задач, возложенных на Вооруженные Силы Российской Федерации:</w:t>
      </w:r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7E1CAD">
        <w:rPr>
          <w:rFonts w:ascii="Arial" w:eastAsia="Calibri" w:hAnsi="Arial" w:cs="Arial"/>
          <w:lang w:eastAsia="en-US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E1CAD">
        <w:rPr>
          <w:rFonts w:ascii="Arial" w:eastAsia="Calibri" w:hAnsi="Arial" w:cs="Arial"/>
          <w:lang w:eastAsia="en-US"/>
        </w:rPr>
        <w:t>б) возможность расторжения договоров аренды без применения штрафных санкций.</w:t>
      </w:r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E1CAD">
        <w:rPr>
          <w:rFonts w:ascii="Arial" w:eastAsia="Calibri" w:hAnsi="Arial" w:cs="Arial"/>
          <w:lang w:eastAsia="en-US"/>
        </w:rPr>
        <w:t xml:space="preserve">2. Предоставление отсрочки уплаты арендной платы, указанной в </w:t>
      </w:r>
      <w:hyperlink w:anchor="P7">
        <w:r w:rsidRPr="007E1CAD">
          <w:rPr>
            <w:rFonts w:ascii="Arial" w:eastAsia="Calibri" w:hAnsi="Arial" w:cs="Arial"/>
            <w:lang w:eastAsia="en-US"/>
          </w:rPr>
          <w:t>подпункте «а» пункта 1</w:t>
        </w:r>
      </w:hyperlink>
      <w:r w:rsidRPr="007E1CAD">
        <w:rPr>
          <w:rFonts w:ascii="Arial" w:eastAsia="Calibri" w:hAnsi="Arial" w:cs="Arial"/>
          <w:lang w:eastAsia="en-US"/>
        </w:rPr>
        <w:t xml:space="preserve"> настоящего постановления, осуществляется на следующих условиях:</w:t>
      </w:r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E1CAD">
        <w:rPr>
          <w:rFonts w:ascii="Arial" w:eastAsia="Calibri" w:hAnsi="Arial" w:cs="Arial"/>
          <w:lang w:eastAsia="en-US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7E1CAD">
          <w:rPr>
            <w:rFonts w:ascii="Arial" w:eastAsia="Calibri" w:hAnsi="Arial" w:cs="Arial"/>
            <w:lang w:eastAsia="en-US"/>
          </w:rPr>
          <w:t>пункте 1</w:t>
        </w:r>
      </w:hyperlink>
      <w:r w:rsidRPr="007E1CAD">
        <w:rPr>
          <w:rFonts w:ascii="Arial" w:eastAsia="Calibri" w:hAnsi="Arial" w:cs="Arial"/>
          <w:lang w:eastAsia="en-US"/>
        </w:rPr>
        <w:t xml:space="preserve"> настоящего постановления;</w:t>
      </w:r>
    </w:p>
    <w:p w:rsidR="007E1CAD" w:rsidRPr="007E1CAD" w:rsidRDefault="007E1CAD" w:rsidP="007E1C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7E1CAD">
        <w:rPr>
          <w:rFonts w:ascii="Arial" w:eastAsia="Calibri" w:hAnsi="Arial" w:cs="Arial"/>
          <w:lang w:eastAsia="en-US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7E1CAD">
          <w:rPr>
            <w:rFonts w:ascii="Arial" w:eastAsia="Calibri" w:hAnsi="Arial" w:cs="Arial"/>
            <w:lang w:eastAsia="en-US"/>
          </w:rPr>
          <w:t xml:space="preserve">пунктом 7 </w:t>
        </w:r>
        <w:r w:rsidRPr="007E1CAD">
          <w:rPr>
            <w:rFonts w:ascii="Arial" w:eastAsia="Calibri" w:hAnsi="Arial" w:cs="Arial"/>
            <w:lang w:eastAsia="en-US"/>
          </w:rPr>
          <w:lastRenderedPageBreak/>
          <w:t>статьи 38</w:t>
        </w:r>
      </w:hyperlink>
      <w:r w:rsidRPr="007E1CAD">
        <w:rPr>
          <w:rFonts w:ascii="Arial" w:eastAsia="Calibri" w:hAnsi="Arial" w:cs="Arial"/>
          <w:lang w:eastAsia="en-US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E1CAD">
        <w:rPr>
          <w:rFonts w:ascii="Arial" w:eastAsia="Calibri" w:hAnsi="Arial" w:cs="Arial"/>
          <w:lang w:eastAsia="en-US"/>
        </w:rPr>
        <w:t xml:space="preserve">, </w:t>
      </w:r>
      <w:proofErr w:type="gramStart"/>
      <w:r w:rsidRPr="007E1CAD">
        <w:rPr>
          <w:rFonts w:ascii="Arial" w:eastAsia="Calibri" w:hAnsi="Arial" w:cs="Arial"/>
          <w:lang w:eastAsia="en-US"/>
        </w:rPr>
        <w:t>предоставленного</w:t>
      </w:r>
      <w:proofErr w:type="gramEnd"/>
      <w:r w:rsidRPr="007E1CAD">
        <w:rPr>
          <w:rFonts w:ascii="Arial" w:eastAsia="Calibri" w:hAnsi="Arial" w:cs="Arial"/>
          <w:lang w:eastAsia="en-US"/>
        </w:rPr>
        <w:t xml:space="preserve"> федеральным органом исполнительной власти, с которым заключены указанные контракты;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7E1CAD">
        <w:rPr>
          <w:rFonts w:ascii="Arial" w:hAnsi="Arial" w:cs="Arial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7E1CAD">
          <w:rPr>
            <w:rFonts w:ascii="Arial" w:hAnsi="Arial" w:cs="Arial"/>
          </w:rPr>
          <w:t>пункте 1</w:t>
        </w:r>
      </w:hyperlink>
      <w:r w:rsidRPr="007E1CAD">
        <w:rPr>
          <w:rFonts w:ascii="Arial" w:hAnsi="Arial" w:cs="Arial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7E1CAD">
        <w:rPr>
          <w:rFonts w:ascii="Arial" w:hAnsi="Arial"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7E1CAD">
        <w:rPr>
          <w:rFonts w:ascii="Arial" w:hAnsi="Arial" w:cs="Arial"/>
        </w:rPr>
        <w:t xml:space="preserve"> платы по договору аренды;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7E1CAD">
        <w:rPr>
          <w:rFonts w:ascii="Arial" w:hAnsi="Arial" w:cs="Arial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7E1CAD">
        <w:rPr>
          <w:rFonts w:ascii="Arial" w:hAnsi="Arial" w:cs="Arial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7E1CAD">
        <w:rPr>
          <w:rFonts w:ascii="Arial" w:hAnsi="Arial" w:cs="Arial"/>
        </w:rPr>
        <w:t>использования</w:t>
      </w:r>
      <w:proofErr w:type="gramEnd"/>
      <w:r w:rsidRPr="007E1CAD">
        <w:rPr>
          <w:rFonts w:ascii="Arial" w:hAnsi="Arial" w:cs="Arial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3. Расторжение договора аренды без применения штрафных санкций, указанное в </w:t>
      </w:r>
      <w:hyperlink w:anchor="P8">
        <w:r w:rsidRPr="007E1CAD">
          <w:rPr>
            <w:rFonts w:ascii="Arial" w:hAnsi="Arial" w:cs="Arial"/>
          </w:rPr>
          <w:t>подпункте «б» пункта 1</w:t>
        </w:r>
      </w:hyperlink>
      <w:r w:rsidRPr="007E1CAD">
        <w:rPr>
          <w:rFonts w:ascii="Arial" w:hAnsi="Arial" w:cs="Arial"/>
        </w:rPr>
        <w:t xml:space="preserve"> настоящего постановления, осуществляется на следующих условиях: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7E1CAD">
        <w:rPr>
          <w:rFonts w:ascii="Arial" w:hAnsi="Arial" w:cs="Arial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7E1CAD">
        <w:rPr>
          <w:rFonts w:ascii="Arial" w:hAnsi="Arial" w:cs="Arial"/>
        </w:rPr>
        <w:t xml:space="preserve"> органом исполнительной власти, с которым заключены указанные контракты;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муниципального образования </w:t>
      </w:r>
      <w:r>
        <w:rPr>
          <w:rFonts w:ascii="Arial" w:hAnsi="Arial" w:cs="Arial"/>
        </w:rPr>
        <w:t xml:space="preserve">Абалаковский сельсовет Енисейского района </w:t>
      </w:r>
      <w:r w:rsidRPr="007E1CAD">
        <w:rPr>
          <w:rFonts w:ascii="Arial" w:hAnsi="Arial" w:cs="Arial"/>
        </w:rPr>
        <w:t>Красноярского края;</w:t>
      </w:r>
    </w:p>
    <w:p w:rsidR="007E1CAD" w:rsidRPr="007E1CAD" w:rsidRDefault="007E1CAD" w:rsidP="007E1C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- муниципальное имущество, составляющего </w:t>
      </w:r>
      <w:r w:rsidR="00F3427C">
        <w:rPr>
          <w:rFonts w:ascii="Arial" w:hAnsi="Arial" w:cs="Arial"/>
        </w:rPr>
        <w:t>казну Абалаковского</w:t>
      </w:r>
      <w:r w:rsidR="00F3427C" w:rsidRPr="00F3427C">
        <w:rPr>
          <w:rFonts w:ascii="Arial" w:hAnsi="Arial" w:cs="Arial"/>
        </w:rPr>
        <w:t xml:space="preserve"> сельсовет</w:t>
      </w:r>
      <w:r w:rsidR="00F3427C">
        <w:rPr>
          <w:rFonts w:ascii="Arial" w:hAnsi="Arial" w:cs="Arial"/>
        </w:rPr>
        <w:t>а</w:t>
      </w:r>
      <w:r w:rsidR="00F3427C" w:rsidRPr="00F3427C">
        <w:rPr>
          <w:rFonts w:ascii="Arial" w:hAnsi="Arial" w:cs="Arial"/>
        </w:rPr>
        <w:t xml:space="preserve"> Енисейского района Красноярского края </w:t>
      </w:r>
      <w:r w:rsidRPr="007E1CAD">
        <w:rPr>
          <w:rFonts w:ascii="Arial" w:hAnsi="Arial" w:cs="Arial"/>
        </w:rPr>
        <w:t>(в том числе земельных участков).</w:t>
      </w:r>
    </w:p>
    <w:p w:rsidR="00A0710F" w:rsidRPr="007E1CAD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7E1CAD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7E1CA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7E1CAD">
        <w:rPr>
          <w:rFonts w:ascii="Arial" w:hAnsi="Arial" w:cs="Arial"/>
        </w:rPr>
        <w:t xml:space="preserve">Постановление вступает в силу </w:t>
      </w:r>
      <w:r w:rsidR="00A0710F" w:rsidRPr="007E1CAD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7E1CAD">
        <w:rPr>
          <w:rFonts w:ascii="Arial" w:eastAsiaTheme="minorHAnsi" w:hAnsi="Arial" w:cs="Arial"/>
          <w:lang w:eastAsia="en-US"/>
        </w:rPr>
        <w:t xml:space="preserve"> </w:t>
      </w:r>
      <w:hyperlink r:id="rId13" w:tgtFrame="_blank" w:history="1">
        <w:r w:rsidR="00BF67BE" w:rsidRPr="007E1CAD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7E1CAD" w:rsidRPr="007E1CAD">
        <w:rPr>
          <w:rFonts w:ascii="Arial" w:hAnsi="Arial" w:cs="Arial"/>
        </w:rPr>
        <w:t xml:space="preserve"> и распространяется на правоотношения, возникшие с 15 октября 2022 года.</w:t>
      </w:r>
    </w:p>
    <w:p w:rsidR="00966133" w:rsidRPr="007E1CAD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7E1CAD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7E1CAD" w:rsidRDefault="00615807" w:rsidP="00615807">
      <w:pPr>
        <w:rPr>
          <w:rFonts w:ascii="Arial" w:hAnsi="Arial" w:cs="Arial"/>
        </w:rPr>
      </w:pPr>
    </w:p>
    <w:p w:rsidR="00457458" w:rsidRPr="007E1CAD" w:rsidRDefault="00066782">
      <w:pPr>
        <w:rPr>
          <w:rFonts w:ascii="Arial" w:hAnsi="Arial" w:cs="Arial"/>
        </w:rPr>
      </w:pPr>
      <w:r w:rsidRPr="007E1CAD">
        <w:rPr>
          <w:rFonts w:ascii="Arial" w:hAnsi="Arial" w:cs="Arial"/>
        </w:rPr>
        <w:t xml:space="preserve">   Глава</w:t>
      </w:r>
      <w:r w:rsidR="006170DA" w:rsidRPr="007E1CAD">
        <w:rPr>
          <w:rFonts w:ascii="Arial" w:hAnsi="Arial" w:cs="Arial"/>
        </w:rPr>
        <w:t xml:space="preserve"> Абалаковского</w:t>
      </w:r>
      <w:r w:rsidR="00615807" w:rsidRPr="007E1CAD">
        <w:rPr>
          <w:rFonts w:ascii="Arial" w:hAnsi="Arial" w:cs="Arial"/>
        </w:rPr>
        <w:t xml:space="preserve"> </w:t>
      </w:r>
      <w:r w:rsidR="009829CA" w:rsidRPr="007E1CAD">
        <w:rPr>
          <w:rFonts w:ascii="Arial" w:hAnsi="Arial" w:cs="Arial"/>
        </w:rPr>
        <w:t>сельсовета</w:t>
      </w:r>
      <w:r w:rsidR="006170DA" w:rsidRPr="007E1CAD">
        <w:rPr>
          <w:rFonts w:ascii="Arial" w:hAnsi="Arial" w:cs="Arial"/>
        </w:rPr>
        <w:t xml:space="preserve">                        </w:t>
      </w:r>
      <w:r w:rsidR="00421747" w:rsidRPr="007E1CAD">
        <w:rPr>
          <w:rFonts w:ascii="Arial" w:hAnsi="Arial" w:cs="Arial"/>
        </w:rPr>
        <w:t xml:space="preserve">  </w:t>
      </w:r>
      <w:r w:rsidR="00966133" w:rsidRPr="007E1CAD">
        <w:rPr>
          <w:rFonts w:ascii="Arial" w:hAnsi="Arial" w:cs="Arial"/>
        </w:rPr>
        <w:t xml:space="preserve">                     </w:t>
      </w:r>
      <w:r w:rsidRPr="007E1CAD">
        <w:rPr>
          <w:rFonts w:ascii="Arial" w:hAnsi="Arial" w:cs="Arial"/>
        </w:rPr>
        <w:t>О.А. Шаталина</w:t>
      </w: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F32900" w:rsidRPr="007E1CAD" w:rsidRDefault="00F32900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p w:rsidR="00110761" w:rsidRPr="007E1CAD" w:rsidRDefault="00110761">
      <w:pPr>
        <w:rPr>
          <w:rFonts w:ascii="Arial" w:hAnsi="Arial" w:cs="Arial"/>
        </w:rPr>
      </w:pPr>
    </w:p>
    <w:sectPr w:rsidR="00110761" w:rsidRPr="007E1CAD" w:rsidSect="00F32900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77" w:rsidRDefault="002D0B77" w:rsidP="00FB7957">
      <w:r>
        <w:separator/>
      </w:r>
    </w:p>
  </w:endnote>
  <w:endnote w:type="continuationSeparator" w:id="0">
    <w:p w:rsidR="002D0B77" w:rsidRDefault="002D0B77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DEE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77" w:rsidRDefault="002D0B77" w:rsidP="00FB7957">
      <w:r>
        <w:separator/>
      </w:r>
    </w:p>
  </w:footnote>
  <w:footnote w:type="continuationSeparator" w:id="0">
    <w:p w:rsidR="002D0B77" w:rsidRDefault="002D0B77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1F6DEE"/>
    <w:rsid w:val="0027645D"/>
    <w:rsid w:val="00283365"/>
    <w:rsid w:val="002D0B77"/>
    <w:rsid w:val="003614B5"/>
    <w:rsid w:val="003F5075"/>
    <w:rsid w:val="004066F0"/>
    <w:rsid w:val="00421747"/>
    <w:rsid w:val="00457458"/>
    <w:rsid w:val="00545A65"/>
    <w:rsid w:val="00615807"/>
    <w:rsid w:val="006170DA"/>
    <w:rsid w:val="00722B28"/>
    <w:rsid w:val="00722D35"/>
    <w:rsid w:val="00752B6C"/>
    <w:rsid w:val="007E1CAD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D5588B"/>
    <w:rsid w:val="00D60F7D"/>
    <w:rsid w:val="00D840F1"/>
    <w:rsid w:val="00D94B91"/>
    <w:rsid w:val="00E20983"/>
    <w:rsid w:val="00E737A8"/>
    <w:rsid w:val="00F21242"/>
    <w:rsid w:val="00F32900"/>
    <w:rsid w:val="00F3427C"/>
    <w:rsid w:val="00F4701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1BEB39A7DD9D7A97CD03BE03755F470F9B907667D202C40573D9138DA89B280A7D84037AC096800289B7E7CF2I6I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2862-EE05-4A4F-A3D6-F106C01E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2023-06-08T09:04:00Z</cp:lastPrinted>
  <dcterms:created xsi:type="dcterms:W3CDTF">2023-06-08T09:05:00Z</dcterms:created>
  <dcterms:modified xsi:type="dcterms:W3CDTF">2023-06-08T09:05:00Z</dcterms:modified>
</cp:coreProperties>
</file>