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B23EB7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08</w:t>
      </w:r>
      <w:r w:rsidR="000A7C2A">
        <w:rPr>
          <w:rFonts w:ascii="Arial" w:hAnsi="Arial" w:cs="Arial"/>
          <w:b/>
        </w:rPr>
        <w:t>.08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 w:rsidR="005700F5">
        <w:rPr>
          <w:rFonts w:ascii="Arial" w:hAnsi="Arial" w:cs="Arial"/>
          <w:b/>
        </w:rPr>
        <w:t>76</w:t>
      </w:r>
      <w:r w:rsidR="000A7C2A">
        <w:rPr>
          <w:rFonts w:ascii="Arial" w:hAnsi="Arial" w:cs="Arial"/>
          <w:b/>
        </w:rPr>
        <w:t>-</w:t>
      </w:r>
      <w:r w:rsidR="00BF67BE" w:rsidRPr="00F32900">
        <w:rPr>
          <w:rFonts w:ascii="Arial" w:hAnsi="Arial" w:cs="Arial"/>
          <w:b/>
        </w:rPr>
        <w:t>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0A7C2A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5700F5" w:rsidRPr="005700F5">
        <w:rPr>
          <w:rFonts w:ascii="Arial" w:hAnsi="Arial" w:cs="Arial"/>
          <w:b/>
          <w:bCs/>
        </w:rPr>
        <w:t>Об утверждении Положения 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5700F5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5700F5">
        <w:rPr>
          <w:rFonts w:ascii="Arial" w:hAnsi="Arial" w:cs="Arial"/>
          <w:color w:val="000000"/>
          <w:shd w:val="clear" w:color="auto" w:fill="FFFFFF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18.09.2020 № 1485 «Об утверждении Положения о подготовке граждан</w:t>
      </w:r>
      <w:proofErr w:type="gramEnd"/>
      <w:r w:rsidRPr="005700F5">
        <w:rPr>
          <w:rFonts w:ascii="Arial" w:hAnsi="Arial" w:cs="Arial"/>
          <w:color w:val="000000"/>
          <w:shd w:val="clear" w:color="auto" w:fill="FFFFFF"/>
        </w:rPr>
        <w:t xml:space="preserve"> Российской Федерации, иностранных граждан и лиц без гражданства в области защиты от чрезвычайных ситуаций природного и техногенного характера», а также в целях подготовки населения в области гражданской обороны и защиты от чрезвычайных ситуаций природного и техногенного характера</w:t>
      </w:r>
      <w:r w:rsidR="00C12170">
        <w:rPr>
          <w:rFonts w:ascii="Arial" w:hAnsi="Arial" w:cs="Arial"/>
          <w:color w:val="000000"/>
          <w:shd w:val="clear" w:color="auto" w:fill="FFFFFF"/>
        </w:rPr>
        <w:t>,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5700F5" w:rsidRDefault="00110761" w:rsidP="005700F5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700F5">
        <w:rPr>
          <w:rFonts w:ascii="Arial" w:hAnsi="Arial" w:cs="Arial"/>
          <w:color w:val="000000"/>
          <w:shd w:val="clear" w:color="auto" w:fill="FFFFFF"/>
        </w:rPr>
        <w:t xml:space="preserve">Утвердить </w:t>
      </w:r>
      <w:r w:rsidR="005700F5" w:rsidRPr="005700F5">
        <w:rPr>
          <w:rFonts w:ascii="Arial" w:hAnsi="Arial" w:cs="Arial"/>
          <w:color w:val="000000"/>
          <w:shd w:val="clear" w:color="auto" w:fill="FFFFFF"/>
        </w:rPr>
        <w:t xml:space="preserve">Положение о подготовке населения в области гражданской обороны и защиты от чрезвычайных ситуаций природного и техногенного характера </w:t>
      </w:r>
      <w:r w:rsidRPr="005700F5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5700F5" w:rsidRDefault="005700F5" w:rsidP="005700F5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700F5">
        <w:rPr>
          <w:rFonts w:ascii="Arial" w:hAnsi="Arial" w:cs="Arial"/>
          <w:color w:val="000000"/>
          <w:shd w:val="clear" w:color="auto" w:fill="FFFFFF"/>
        </w:rPr>
        <w:t>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:rsidR="005700F5" w:rsidRDefault="005700F5" w:rsidP="005700F5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Считать утратившим силу постановление администрации Абалаковского сельсовета от 26.05.2017г. № 53 «</w:t>
      </w:r>
      <w:r w:rsidRPr="005700F5">
        <w:rPr>
          <w:rFonts w:ascii="Arial" w:hAnsi="Arial" w:cs="Arial"/>
          <w:color w:val="000000"/>
          <w:shd w:val="clear" w:color="auto" w:fill="FFFFFF"/>
        </w:rPr>
        <w:t>О порядке подготовки населения Абалаковского  сельсовета Енисейского района в области защиты от чрезвычайных ситуаций</w:t>
      </w:r>
      <w:r>
        <w:rPr>
          <w:rFonts w:ascii="Arial" w:hAnsi="Arial" w:cs="Arial"/>
          <w:color w:val="000000"/>
          <w:shd w:val="clear" w:color="auto" w:fill="FFFFFF"/>
        </w:rPr>
        <w:t>».</w:t>
      </w:r>
    </w:p>
    <w:p w:rsidR="005700F5" w:rsidRDefault="00615807" w:rsidP="005700F5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5700F5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5700F5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5700F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5700F5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5700F5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5700F5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0A7C2A" w:rsidRPr="005700F5">
        <w:rPr>
          <w:rFonts w:ascii="Arial" w:hAnsi="Arial" w:cs="Arial"/>
          <w:color w:val="000000"/>
          <w:shd w:val="clear" w:color="auto" w:fill="FFFFFF"/>
        </w:rPr>
        <w:t xml:space="preserve">возложить </w:t>
      </w:r>
      <w:r w:rsidR="005700F5" w:rsidRPr="005700F5">
        <w:rPr>
          <w:rFonts w:ascii="Arial" w:hAnsi="Arial" w:cs="Arial"/>
          <w:color w:val="000000"/>
          <w:shd w:val="clear" w:color="auto" w:fill="FFFFFF"/>
        </w:rPr>
        <w:t xml:space="preserve">на специалиста </w:t>
      </w:r>
      <w:r w:rsidR="000C2A98" w:rsidRPr="005700F5">
        <w:rPr>
          <w:rFonts w:ascii="Arial" w:hAnsi="Arial" w:cs="Arial"/>
          <w:color w:val="000000"/>
          <w:shd w:val="clear" w:color="auto" w:fill="FFFFFF"/>
        </w:rPr>
        <w:t>Абалаковского сельсовета</w:t>
      </w:r>
      <w:r w:rsidR="005700F5" w:rsidRPr="005700F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700F5" w:rsidRPr="005700F5">
        <w:rPr>
          <w:rFonts w:ascii="Arial" w:hAnsi="Arial" w:cs="Arial"/>
          <w:color w:val="000000"/>
          <w:shd w:val="clear" w:color="auto" w:fill="FFFFFF"/>
        </w:rPr>
        <w:t>Гераськову</w:t>
      </w:r>
      <w:proofErr w:type="spellEnd"/>
      <w:r w:rsidR="005700F5" w:rsidRPr="005700F5">
        <w:rPr>
          <w:rFonts w:ascii="Arial" w:hAnsi="Arial" w:cs="Arial"/>
          <w:color w:val="000000"/>
          <w:shd w:val="clear" w:color="auto" w:fill="FFFFFF"/>
        </w:rPr>
        <w:t xml:space="preserve"> И.И</w:t>
      </w:r>
      <w:r w:rsidR="000C2A98" w:rsidRPr="005700F5">
        <w:rPr>
          <w:rFonts w:ascii="Arial" w:hAnsi="Arial" w:cs="Arial"/>
          <w:color w:val="000000"/>
          <w:shd w:val="clear" w:color="auto" w:fill="FFFFFF"/>
        </w:rPr>
        <w:t>.</w:t>
      </w:r>
    </w:p>
    <w:p w:rsidR="00A0710F" w:rsidRPr="005700F5" w:rsidRDefault="00966133" w:rsidP="005700F5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700F5">
        <w:rPr>
          <w:rFonts w:ascii="Arial" w:hAnsi="Arial" w:cs="Arial"/>
        </w:rPr>
        <w:t xml:space="preserve">Постановление вступает в силу </w:t>
      </w:r>
      <w:r w:rsidR="00A0710F" w:rsidRPr="005700F5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5700F5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5700F5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5700F5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B23E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bookmarkStart w:id="0" w:name="_GoBack"/>
      <w:r>
        <w:rPr>
          <w:rFonts w:ascii="Arial" w:hAnsi="Arial" w:cs="Arial"/>
        </w:rPr>
        <w:t>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 w:rsidR="000C2A9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О.А. Шаталина</w:t>
      </w:r>
    </w:p>
    <w:bookmarkEnd w:id="0"/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 xml:space="preserve">Приложение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10761" w:rsidRPr="00F32900" w:rsidRDefault="00B23EB7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08</w:t>
      </w:r>
      <w:r w:rsidR="005700F5">
        <w:rPr>
          <w:rFonts w:ascii="Arial" w:hAnsi="Arial" w:cs="Arial"/>
        </w:rPr>
        <w:t>.08.2023г. № 76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5700F5" w:rsidRPr="005700F5" w:rsidRDefault="005700F5" w:rsidP="005700F5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b/>
          <w:lang w:eastAsia="zh-CN"/>
        </w:rPr>
        <w:t>ПОЛОЖЕНИЕ</w:t>
      </w:r>
    </w:p>
    <w:p w:rsidR="005700F5" w:rsidRPr="005700F5" w:rsidRDefault="005700F5" w:rsidP="005700F5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b/>
          <w:lang w:eastAsia="zh-CN"/>
        </w:rPr>
        <w:t>о подготовке населения в области гражданской обороны и защиты</w:t>
      </w:r>
    </w:p>
    <w:p w:rsidR="005700F5" w:rsidRPr="005700F5" w:rsidRDefault="005700F5" w:rsidP="005700F5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b/>
          <w:lang w:eastAsia="zh-CN"/>
        </w:rPr>
        <w:t>от чрезвычайных ситуаций природного и техногенного характера</w:t>
      </w:r>
    </w:p>
    <w:p w:rsidR="005700F5" w:rsidRPr="005700F5" w:rsidRDefault="005700F5" w:rsidP="005700F5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1. 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 xml:space="preserve">2. </w:t>
      </w:r>
      <w:proofErr w:type="gramStart"/>
      <w:r w:rsidRPr="005700F5">
        <w:rPr>
          <w:rFonts w:ascii="Arial" w:hAnsi="Arial" w:cs="Arial"/>
          <w:lang w:eastAsia="zh-CN"/>
        </w:rPr>
        <w:t>Подготовку населения по ГО и ЧС в учебно - методических центрах по гражданской обороне,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</w:t>
      </w:r>
      <w:proofErr w:type="gramEnd"/>
      <w:r w:rsidRPr="005700F5">
        <w:rPr>
          <w:rFonts w:ascii="Arial" w:hAnsi="Arial" w:cs="Arial"/>
          <w:lang w:eastAsia="zh-CN"/>
        </w:rPr>
        <w:t xml:space="preserve">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 xml:space="preserve">Специалисту специально уполномоченному решать задачи ГО и ЧС на территории муниципального образования Абалаковский сельсовет </w:t>
      </w:r>
      <w:proofErr w:type="gramStart"/>
      <w:r w:rsidRPr="005700F5">
        <w:rPr>
          <w:rFonts w:ascii="Arial" w:hAnsi="Arial" w:cs="Arial"/>
          <w:lang w:eastAsia="zh-CN"/>
        </w:rPr>
        <w:t>вести</w:t>
      </w:r>
      <w:proofErr w:type="gramEnd"/>
      <w:r w:rsidRPr="005700F5">
        <w:rPr>
          <w:rFonts w:ascii="Arial" w:hAnsi="Arial" w:cs="Arial"/>
          <w:lang w:eastAsia="zh-CN"/>
        </w:rPr>
        <w:t xml:space="preserve"> установленный учет подготовки и повышения квалификации должностных лиц и уполномоченных работников ГО ЧС.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 xml:space="preserve">- планирование и контроль подготовки и обучения населения способам защиты от опасностей, возникающих </w:t>
      </w:r>
      <w:r w:rsidRPr="005700F5">
        <w:rPr>
          <w:rFonts w:ascii="Arial" w:hAnsi="Arial" w:cs="Arial"/>
          <w:bCs/>
          <w:lang w:eastAsia="zh-CN"/>
        </w:rPr>
        <w:t>при военных конфликтах или вследствие этих конфликтов,</w:t>
      </w:r>
      <w:r w:rsidRPr="005700F5">
        <w:rPr>
          <w:rFonts w:ascii="Arial" w:hAnsi="Arial" w:cs="Arial"/>
          <w:lang w:eastAsia="zh-CN"/>
        </w:rPr>
        <w:t xml:space="preserve"> а также при возникновении чрезвычайных ситуаций природного и техногенного характера;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- планирование и контроль обучения личного состава формирований и служб муниципального образования;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- проведение учений и тренировок по ГО и ЧС;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 xml:space="preserve">- организационно-методическое руководство и </w:t>
      </w:r>
      <w:proofErr w:type="gramStart"/>
      <w:r w:rsidRPr="005700F5">
        <w:rPr>
          <w:rFonts w:ascii="Arial" w:hAnsi="Arial" w:cs="Arial"/>
          <w:lang w:eastAsia="zh-CN"/>
        </w:rPr>
        <w:t>контроль за</w:t>
      </w:r>
      <w:proofErr w:type="gramEnd"/>
      <w:r w:rsidRPr="005700F5">
        <w:rPr>
          <w:rFonts w:ascii="Arial" w:hAnsi="Arial" w:cs="Arial"/>
          <w:lang w:eastAsia="zh-CN"/>
        </w:rPr>
        <w:t xml:space="preserve">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 xml:space="preserve">- планирование повышения квалификации должностных лиц и работников ГО ЧС поселения в образовательных учреждениях дополнительного </w:t>
      </w:r>
      <w:r w:rsidRPr="005700F5">
        <w:rPr>
          <w:rFonts w:ascii="Arial" w:hAnsi="Arial" w:cs="Arial"/>
          <w:lang w:eastAsia="zh-CN"/>
        </w:rPr>
        <w:lastRenderedPageBreak/>
        <w:t>профессионального образования, в иных учреждениях, имеющих соответствующую лицензию.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4. Основными задачами при организации и осуществлении подготовки населения в области ГО и ЧС считать: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proofErr w:type="gramStart"/>
      <w:r w:rsidRPr="005700F5">
        <w:rPr>
          <w:rFonts w:ascii="Arial" w:hAnsi="Arial" w:cs="Arial"/>
          <w:lang w:eastAsia="zh-CN"/>
        </w:rPr>
        <w:t>-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  <w:proofErr w:type="gramEnd"/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-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- выработку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-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-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5. Подготовка населения в области защиты от чрезвычайных ситуаций предусматривает:</w:t>
      </w:r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-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-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-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5700F5">
        <w:rPr>
          <w:rFonts w:ascii="Arial" w:hAnsi="Arial" w:cs="Arial"/>
          <w:lang w:eastAsia="zh-CN"/>
        </w:rPr>
        <w:t>-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</w:t>
      </w:r>
      <w:proofErr w:type="gramEnd"/>
      <w:r w:rsidRPr="005700F5">
        <w:rPr>
          <w:rFonts w:ascii="Arial" w:hAnsi="Arial" w:cs="Arial"/>
          <w:lang w:eastAsia="zh-CN"/>
        </w:rPr>
        <w:t xml:space="preserve"> чрезвычайных ситуаций, участие в ежегодных тематических сборах, учениях и тренировках.</w:t>
      </w:r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 xml:space="preserve">6. Для лиц, впервые назначенных на должность, связанную с выполнением обязанностей в области защиты от чрезвычайных ситуаций, получение </w:t>
      </w:r>
      <w:r w:rsidRPr="005700F5">
        <w:rPr>
          <w:rFonts w:ascii="Arial" w:hAnsi="Arial" w:cs="Arial"/>
          <w:lang w:eastAsia="zh-CN"/>
        </w:rPr>
        <w:lastRenderedPageBreak/>
        <w:t>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Красноярского края;</w:t>
      </w:r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5700F5">
        <w:rPr>
          <w:rFonts w:ascii="Arial" w:hAnsi="Arial" w:cs="Arial"/>
          <w:lang w:eastAsia="zh-CN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  <w:proofErr w:type="gramEnd"/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9. Лица, привлекаемые на учения и тренировки по ГО и ЧС, должны быть проинформированы о возможном риске при их проведении.</w:t>
      </w:r>
    </w:p>
    <w:p w:rsidR="005700F5" w:rsidRPr="005700F5" w:rsidRDefault="005700F5" w:rsidP="005700F5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5700F5">
        <w:rPr>
          <w:rFonts w:ascii="Arial" w:hAnsi="Arial" w:cs="Arial"/>
          <w:lang w:eastAsia="zh-CN"/>
        </w:rPr>
        <w:t>10. Финансирование подготовки населения осуществлять в соответствии с действующим законодательством.</w:t>
      </w: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</w:p>
    <w:p w:rsidR="005700F5" w:rsidRPr="005700F5" w:rsidRDefault="005700F5" w:rsidP="005700F5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</w:p>
    <w:p w:rsidR="003F5075" w:rsidRPr="005700F5" w:rsidRDefault="003F5075" w:rsidP="000C2A98">
      <w:pPr>
        <w:jc w:val="center"/>
        <w:rPr>
          <w:rFonts w:ascii="Arial" w:hAnsi="Arial" w:cs="Arial"/>
        </w:rPr>
      </w:pPr>
    </w:p>
    <w:sectPr w:rsidR="003F5075" w:rsidRPr="005700F5" w:rsidSect="00F32900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BB" w:rsidRDefault="00F108BB" w:rsidP="00FB7957">
      <w:r>
        <w:separator/>
      </w:r>
    </w:p>
  </w:endnote>
  <w:endnote w:type="continuationSeparator" w:id="0">
    <w:p w:rsidR="00F108BB" w:rsidRDefault="00F108BB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B7">
          <w:rPr>
            <w:noProof/>
          </w:rPr>
          <w:t>4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BB" w:rsidRDefault="00F108BB" w:rsidP="00FB7957">
      <w:r>
        <w:separator/>
      </w:r>
    </w:p>
  </w:footnote>
  <w:footnote w:type="continuationSeparator" w:id="0">
    <w:p w:rsidR="00F108BB" w:rsidRDefault="00F108BB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DFB59F5"/>
    <w:multiLevelType w:val="hybridMultilevel"/>
    <w:tmpl w:val="D5049596"/>
    <w:lvl w:ilvl="0" w:tplc="81AC399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A7C2A"/>
    <w:rsid w:val="000C2A98"/>
    <w:rsid w:val="00110761"/>
    <w:rsid w:val="00152DA4"/>
    <w:rsid w:val="001C2B9D"/>
    <w:rsid w:val="0027645D"/>
    <w:rsid w:val="00283365"/>
    <w:rsid w:val="003614B5"/>
    <w:rsid w:val="003F5075"/>
    <w:rsid w:val="004066F0"/>
    <w:rsid w:val="00421747"/>
    <w:rsid w:val="00457458"/>
    <w:rsid w:val="004E677B"/>
    <w:rsid w:val="00545A65"/>
    <w:rsid w:val="00551CD3"/>
    <w:rsid w:val="005700F5"/>
    <w:rsid w:val="00615807"/>
    <w:rsid w:val="006170DA"/>
    <w:rsid w:val="00704AE7"/>
    <w:rsid w:val="00722B28"/>
    <w:rsid w:val="00722D35"/>
    <w:rsid w:val="00752B6C"/>
    <w:rsid w:val="008175F8"/>
    <w:rsid w:val="0082105F"/>
    <w:rsid w:val="0083258B"/>
    <w:rsid w:val="008456A5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23EB7"/>
    <w:rsid w:val="00B40A09"/>
    <w:rsid w:val="00B449ED"/>
    <w:rsid w:val="00B521F0"/>
    <w:rsid w:val="00B9233B"/>
    <w:rsid w:val="00BD4BE1"/>
    <w:rsid w:val="00BF67BE"/>
    <w:rsid w:val="00C12170"/>
    <w:rsid w:val="00C64AB2"/>
    <w:rsid w:val="00C85568"/>
    <w:rsid w:val="00D5588B"/>
    <w:rsid w:val="00D60F7D"/>
    <w:rsid w:val="00D840F1"/>
    <w:rsid w:val="00D94B91"/>
    <w:rsid w:val="00E2045B"/>
    <w:rsid w:val="00E20983"/>
    <w:rsid w:val="00E51D1C"/>
    <w:rsid w:val="00E737A8"/>
    <w:rsid w:val="00F108BB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1BFF-C93B-4506-A3D8-CF9873BF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2023-08-08T11:28:00Z</cp:lastPrinted>
  <dcterms:created xsi:type="dcterms:W3CDTF">2023-08-08T11:48:00Z</dcterms:created>
  <dcterms:modified xsi:type="dcterms:W3CDTF">2023-08-08T12:48:00Z</dcterms:modified>
</cp:coreProperties>
</file>